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br/>
      </w:r>
      <w:r>
        <w:rPr>
          <w:rStyle w:val="Strong"/>
          <w:rFonts w:ascii="Arial" w:hAnsi="Arial" w:cs="Arial"/>
          <w:color w:val="333333"/>
        </w:rPr>
        <w:t>AZƏRBAYCAN RESPUBLİKASININ</w:t>
      </w:r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NAZİRLƏR KABİNETİ</w:t>
      </w:r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Q Ə R A R</w:t>
      </w:r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№ 328</w:t>
      </w:r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Bakı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şəhəri</w:t>
      </w:r>
      <w:proofErr w:type="spellEnd"/>
      <w:r>
        <w:rPr>
          <w:rStyle w:val="Strong"/>
          <w:rFonts w:ascii="Arial" w:hAnsi="Arial" w:cs="Arial"/>
          <w:color w:val="333333"/>
        </w:rPr>
        <w:t>,                                               </w:t>
      </w:r>
      <w:r>
        <w:rPr>
          <w:rStyle w:val="Strong"/>
          <w:rFonts w:ascii="Arial" w:hAnsi="Arial" w:cs="Arial"/>
          <w:color w:val="333333"/>
        </w:rPr>
        <w:t xml:space="preserve">           </w:t>
      </w:r>
      <w:r>
        <w:rPr>
          <w:rStyle w:val="Strong"/>
          <w:rFonts w:ascii="Arial" w:hAnsi="Arial" w:cs="Arial"/>
          <w:color w:val="333333"/>
        </w:rPr>
        <w:t xml:space="preserve">   29 </w:t>
      </w:r>
      <w:proofErr w:type="spellStart"/>
      <w:r>
        <w:rPr>
          <w:rStyle w:val="Strong"/>
          <w:rFonts w:ascii="Arial" w:hAnsi="Arial" w:cs="Arial"/>
          <w:color w:val="333333"/>
        </w:rPr>
        <w:t>iyul</w:t>
      </w:r>
      <w:proofErr w:type="spellEnd"/>
      <w:r>
        <w:rPr>
          <w:rStyle w:val="Strong"/>
          <w:rFonts w:ascii="Arial" w:hAnsi="Arial" w:cs="Arial"/>
          <w:color w:val="333333"/>
        </w:rPr>
        <w:t xml:space="preserve"> 2019-cu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il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strukturu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ilə</w:t>
      </w:r>
      <w:proofErr w:type="spellEnd"/>
      <w:r>
        <w:rPr>
          <w:rStyle w:val="Strong"/>
          <w:rFonts w:ascii="Arial" w:hAnsi="Arial" w:cs="Arial"/>
          <w:color w:val="333333"/>
        </w:rPr>
        <w:t> </w:t>
      </w:r>
      <w:proofErr w:type="spellStart"/>
      <w:r>
        <w:rPr>
          <w:rStyle w:val="Strong"/>
          <w:rFonts w:ascii="Arial" w:hAnsi="Arial" w:cs="Arial"/>
          <w:color w:val="333333"/>
        </w:rPr>
        <w:t>bağlı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bəzi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məsələlər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barədə</w:t>
      </w:r>
      <w:proofErr w:type="spellEnd"/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Konstitusiyasının</w:t>
      </w:r>
      <w:proofErr w:type="spellEnd"/>
      <w:r>
        <w:rPr>
          <w:rFonts w:ascii="Arial" w:hAnsi="Arial" w:cs="Arial"/>
          <w:color w:val="333333"/>
        </w:rPr>
        <w:t xml:space="preserve"> 119-cu </w:t>
      </w:r>
      <w:proofErr w:type="spellStart"/>
      <w:r>
        <w:rPr>
          <w:rFonts w:ascii="Arial" w:hAnsi="Arial" w:cs="Arial"/>
          <w:color w:val="333333"/>
        </w:rPr>
        <w:t>maddəsinin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səkkizinci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abzasını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rəhbər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tutaraq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razılaşdırılmış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təklifinə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əsasən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Kabineti</w:t>
      </w:r>
      <w:proofErr w:type="spellEnd"/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QƏRARA ALIR: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1.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2005-ci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22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Qanunvericilik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Toplusu</w:t>
      </w:r>
      <w:proofErr w:type="spellEnd"/>
      <w:r>
        <w:rPr>
          <w:rFonts w:ascii="Arial" w:hAnsi="Arial" w:cs="Arial"/>
          <w:color w:val="333333"/>
        </w:rPr>
        <w:t xml:space="preserve">, 2005,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257; 2006, № 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59; 2007,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922; 2009,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846; 2010, № 11,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1039; 2011, № 5,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442; 2013,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760; 2015,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1074, № 12,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1595; 2016,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61 2, № 6,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1225, № 10,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1728; 2017,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1746, № 12 (II </w:t>
      </w:r>
      <w:proofErr w:type="spellStart"/>
      <w:r>
        <w:rPr>
          <w:rFonts w:ascii="Arial" w:hAnsi="Arial" w:cs="Arial"/>
          <w:color w:val="333333"/>
        </w:rPr>
        <w:t>kitab</w:t>
      </w:r>
      <w:proofErr w:type="spellEnd"/>
      <w:r>
        <w:rPr>
          <w:rFonts w:ascii="Arial" w:hAnsi="Arial" w:cs="Arial"/>
          <w:color w:val="333333"/>
        </w:rPr>
        <w:t xml:space="preserve">),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2541; 2018, № 7 (II </w:t>
      </w:r>
      <w:proofErr w:type="spellStart"/>
      <w:r>
        <w:rPr>
          <w:rFonts w:ascii="Arial" w:hAnsi="Arial" w:cs="Arial"/>
          <w:color w:val="333333"/>
        </w:rPr>
        <w:t>kitab</w:t>
      </w:r>
      <w:proofErr w:type="spellEnd"/>
      <w:r>
        <w:rPr>
          <w:rFonts w:ascii="Arial" w:hAnsi="Arial" w:cs="Arial"/>
          <w:color w:val="333333"/>
        </w:rPr>
        <w:t xml:space="preserve">),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1664, № 9,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1941; 2019, № 3,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561, № 4, </w:t>
      </w:r>
      <w:proofErr w:type="spellStart"/>
      <w:r>
        <w:rPr>
          <w:rFonts w:ascii="Arial" w:hAnsi="Arial" w:cs="Arial"/>
          <w:color w:val="333333"/>
        </w:rPr>
        <w:t>maddələr</w:t>
      </w:r>
      <w:proofErr w:type="spellEnd"/>
      <w:r>
        <w:rPr>
          <w:rFonts w:ascii="Arial" w:hAnsi="Arial" w:cs="Arial"/>
          <w:color w:val="333333"/>
        </w:rPr>
        <w:t xml:space="preserve"> 752, 755)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edilmiş</w:t>
      </w:r>
      <w:proofErr w:type="spellEnd"/>
      <w:r>
        <w:rPr>
          <w:rFonts w:ascii="Arial" w:hAnsi="Arial" w:cs="Arial"/>
          <w:color w:val="333333"/>
        </w:rPr>
        <w:t> 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redaksiyada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Style w:val="Strong"/>
          <w:rFonts w:ascii="Arial" w:hAnsi="Arial" w:cs="Arial"/>
          <w:color w:val="333333"/>
        </w:rPr>
        <w:t> (</w:t>
      </w:r>
      <w:proofErr w:type="spellStart"/>
      <w:r>
        <w:rPr>
          <w:rStyle w:val="Strong"/>
          <w:rFonts w:ascii="Arial" w:hAnsi="Arial" w:cs="Arial"/>
          <w:color w:val="333333"/>
        </w:rPr>
        <w:t>əlavə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olunur</w:t>
      </w:r>
      <w:proofErr w:type="spellEnd"/>
      <w:r>
        <w:rPr>
          <w:rStyle w:val="Strong"/>
          <w:rFonts w:ascii="Arial" w:hAnsi="Arial" w:cs="Arial"/>
          <w:color w:val="333333"/>
        </w:rPr>
        <w:t>).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tabeliyində</w:t>
      </w:r>
      <w:proofErr w:type="spellEnd"/>
      <w:r>
        <w:rPr>
          <w:rFonts w:ascii="Arial" w:hAnsi="Arial" w:cs="Arial"/>
          <w:color w:val="333333"/>
        </w:rPr>
        <w:t>,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Məhdud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Məsuliyyətli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Xaçmaz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Quba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Qusar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Şabran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Siyəzən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Xızı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1 №-li, </w:t>
      </w:r>
      <w:proofErr w:type="spellStart"/>
      <w:r>
        <w:rPr>
          <w:rFonts w:ascii="Arial" w:hAnsi="Arial" w:cs="Arial"/>
          <w:color w:val="333333"/>
        </w:rPr>
        <w:t>Şamaxı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Ağsu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Ucar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Zərdab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Kürdəmir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Qobustan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2 №-li, </w:t>
      </w:r>
      <w:proofErr w:type="spellStart"/>
      <w:r>
        <w:rPr>
          <w:rFonts w:ascii="Arial" w:hAnsi="Arial" w:cs="Arial"/>
          <w:color w:val="333333"/>
        </w:rPr>
        <w:t>Cəlilabad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Masallı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Yardımlı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Lerik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Lənkəran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Astara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3 №-li, </w:t>
      </w:r>
      <w:proofErr w:type="spellStart"/>
      <w:r>
        <w:rPr>
          <w:rFonts w:ascii="Arial" w:hAnsi="Arial" w:cs="Arial"/>
          <w:color w:val="333333"/>
        </w:rPr>
        <w:t>İmişli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Saatlı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Sabirabad</w:t>
      </w:r>
      <w:proofErr w:type="spellEnd"/>
      <w:r>
        <w:rPr>
          <w:rFonts w:ascii="Arial" w:hAnsi="Arial" w:cs="Arial"/>
          <w:color w:val="333333"/>
        </w:rPr>
        <w:t xml:space="preserve">, 2 </w:t>
      </w:r>
      <w:proofErr w:type="spellStart"/>
      <w:r>
        <w:rPr>
          <w:rFonts w:ascii="Arial" w:hAnsi="Arial" w:cs="Arial"/>
          <w:color w:val="333333"/>
        </w:rPr>
        <w:t>Biləsuvar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Neftçala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Hacıqabul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Salyan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Cəbrayıl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4 №-li, </w:t>
      </w:r>
      <w:proofErr w:type="spellStart"/>
      <w:r>
        <w:rPr>
          <w:rFonts w:ascii="Arial" w:hAnsi="Arial" w:cs="Arial"/>
          <w:color w:val="333333"/>
        </w:rPr>
        <w:t>Bərdə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Ağdam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Tərtər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Ağcabədi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Laçın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Beyləqan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Füzuli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Xocavənd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5 №-li, </w:t>
      </w:r>
      <w:proofErr w:type="spellStart"/>
      <w:r>
        <w:rPr>
          <w:rFonts w:ascii="Arial" w:hAnsi="Arial" w:cs="Arial"/>
          <w:color w:val="333333"/>
        </w:rPr>
        <w:t>Balakən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Zaqatala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Qax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Oğuz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Qəbələ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İsmayıllı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6 №-li, </w:t>
      </w:r>
      <w:proofErr w:type="spellStart"/>
      <w:r>
        <w:rPr>
          <w:rFonts w:ascii="Arial" w:hAnsi="Arial" w:cs="Arial"/>
          <w:color w:val="333333"/>
        </w:rPr>
        <w:t>Yevlax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Göygöl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Samux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Naftalan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Goranboy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Kəlbəcər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Xocalı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Daşkəsən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7 №-li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Şəmkir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Gədəbəy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Tovuz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Ağstafa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Qazax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bazasında</w:t>
      </w:r>
      <w:proofErr w:type="spellEnd"/>
      <w:r>
        <w:rPr>
          <w:rFonts w:ascii="Arial" w:hAnsi="Arial" w:cs="Arial"/>
          <w:color w:val="333333"/>
        </w:rPr>
        <w:t xml:space="preserve"> 8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idarələri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yaradılsın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3.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İstehsalat</w:t>
      </w:r>
      <w:proofErr w:type="spellEnd"/>
      <w:r>
        <w:rPr>
          <w:rFonts w:ascii="Arial" w:hAnsi="Arial" w:cs="Arial"/>
          <w:color w:val="333333"/>
        </w:rPr>
        <w:t xml:space="preserve">-Texniki </w:t>
      </w:r>
      <w:proofErr w:type="spellStart"/>
      <w:r>
        <w:rPr>
          <w:rFonts w:ascii="Arial" w:hAnsi="Arial" w:cs="Arial"/>
          <w:color w:val="333333"/>
        </w:rPr>
        <w:t>Komplektləşdirmə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İdarəsinin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adı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dəyişdirilərək</w:t>
      </w:r>
      <w:proofErr w:type="spellEnd"/>
      <w:r>
        <w:rPr>
          <w:rFonts w:ascii="Arial" w:hAnsi="Arial" w:cs="Arial"/>
          <w:color w:val="333333"/>
        </w:rPr>
        <w:t xml:space="preserve"> “Anbar </w:t>
      </w:r>
      <w:proofErr w:type="spellStart"/>
      <w:r>
        <w:rPr>
          <w:rFonts w:ascii="Arial" w:hAnsi="Arial" w:cs="Arial"/>
          <w:color w:val="333333"/>
        </w:rPr>
        <w:t>Təsərrüfatı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adlandırılsın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MMC </w:t>
      </w:r>
      <w:proofErr w:type="spellStart"/>
      <w:r>
        <w:rPr>
          <w:rFonts w:ascii="Arial" w:hAnsi="Arial" w:cs="Arial"/>
          <w:color w:val="333333"/>
        </w:rPr>
        <w:t>onun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tərkibində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şəxslər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kimi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fəaliyyət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göstərən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Göyçay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TSC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Ağdaş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qoşulmaları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şəklində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yenidən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təşkil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5.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MMC </w:t>
      </w:r>
      <w:proofErr w:type="spellStart"/>
      <w:r>
        <w:rPr>
          <w:rFonts w:ascii="Arial" w:hAnsi="Arial" w:cs="Arial"/>
          <w:color w:val="333333"/>
        </w:rPr>
        <w:t>hüquq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varisliyi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qaydasında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qoşulan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Göyçay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Ağdaş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bütün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öhdəliklərini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öz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üzərinə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götürsün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6. “</w:t>
      </w:r>
      <w:proofErr w:type="spellStart"/>
      <w:r>
        <w:rPr>
          <w:rFonts w:ascii="Arial" w:hAnsi="Arial" w:cs="Arial"/>
          <w:color w:val="333333"/>
        </w:rPr>
        <w:t>Göyçay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Ağdaş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MMC-</w:t>
      </w:r>
      <w:proofErr w:type="spellStart"/>
      <w:r>
        <w:rPr>
          <w:rFonts w:ascii="Arial" w:hAnsi="Arial" w:cs="Arial"/>
          <w:color w:val="333333"/>
        </w:rPr>
        <w:t>yə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qoşulmaları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bağlı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təhvil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aktlarının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səlahiyyəti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>” ASC-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sədrinə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verilsin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7.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MMC-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kapitalı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Göyçay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Ağdaş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>” TSC-</w:t>
      </w:r>
      <w:proofErr w:type="spellStart"/>
      <w:r>
        <w:rPr>
          <w:rFonts w:ascii="Arial" w:hAnsi="Arial" w:cs="Arial"/>
          <w:color w:val="333333"/>
        </w:rPr>
        <w:t>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kapitalları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miqdarında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artırılsın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8.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Nizamnaməsinin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strukturunun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haqqında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2005-ci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22 mart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qərarında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dəyişikliklər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barədə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2011-ci </w:t>
      </w:r>
      <w:proofErr w:type="spellStart"/>
      <w:r>
        <w:rPr>
          <w:rFonts w:ascii="Arial" w:hAnsi="Arial" w:cs="Arial"/>
          <w:color w:val="333333"/>
        </w:rPr>
        <w:t>il</w:t>
      </w:r>
      <w:proofErr w:type="spellEnd"/>
      <w:r>
        <w:rPr>
          <w:rFonts w:ascii="Arial" w:hAnsi="Arial" w:cs="Arial"/>
          <w:color w:val="333333"/>
        </w:rPr>
        <w:t xml:space="preserve"> 4 may 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68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Qərarının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Qanunvericilik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Toplusu</w:t>
      </w:r>
      <w:proofErr w:type="spellEnd"/>
      <w:r>
        <w:rPr>
          <w:rFonts w:ascii="Arial" w:hAnsi="Arial" w:cs="Arial"/>
          <w:color w:val="333333"/>
        </w:rPr>
        <w:t xml:space="preserve">, 2011, № 5,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442; 2013, № 12, </w:t>
      </w:r>
      <w:proofErr w:type="spellStart"/>
      <w:r>
        <w:rPr>
          <w:rFonts w:ascii="Arial" w:hAnsi="Arial" w:cs="Arial"/>
          <w:color w:val="333333"/>
        </w:rPr>
        <w:t>maddə</w:t>
      </w:r>
      <w:proofErr w:type="spellEnd"/>
      <w:r>
        <w:rPr>
          <w:rFonts w:ascii="Arial" w:hAnsi="Arial" w:cs="Arial"/>
          <w:color w:val="333333"/>
        </w:rPr>
        <w:t xml:space="preserve"> 1642) 2-ci </w:t>
      </w:r>
      <w:proofErr w:type="spellStart"/>
      <w:r>
        <w:rPr>
          <w:rFonts w:ascii="Arial" w:hAnsi="Arial" w:cs="Arial"/>
          <w:color w:val="333333"/>
        </w:rPr>
        <w:t>hissəsi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ləğv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edilsin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9.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Vergilər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Nazirliyi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Respublikasının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Əmlak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Dövlət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Komitəsi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ASC </w:t>
      </w:r>
      <w:proofErr w:type="spellStart"/>
      <w:r>
        <w:rPr>
          <w:rFonts w:ascii="Arial" w:hAnsi="Arial" w:cs="Arial"/>
          <w:color w:val="333333"/>
        </w:rPr>
        <w:t>bu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Qərardan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gələn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məsələləri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həll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etsinlər</w:t>
      </w:r>
      <w:proofErr w:type="spellEnd"/>
      <w:r>
        <w:rPr>
          <w:rFonts w:ascii="Arial" w:hAnsi="Arial" w:cs="Arial"/>
          <w:color w:val="333333"/>
        </w:rPr>
        <w:t>.</w:t>
      </w:r>
    </w:p>
    <w:p w:rsidR="00E43CF0" w:rsidRDefault="00E43CF0" w:rsidP="00714722">
      <w:pPr>
        <w:pStyle w:val="NormalWeb"/>
        <w:spacing w:before="0" w:beforeAutospacing="0" w:after="150" w:afterAutospacing="0"/>
        <w:jc w:val="right"/>
        <w:rPr>
          <w:rStyle w:val="Strong"/>
          <w:rFonts w:ascii="Arial" w:hAnsi="Arial" w:cs="Arial"/>
          <w:color w:val="333333"/>
        </w:rPr>
      </w:pPr>
    </w:p>
    <w:p w:rsidR="00714722" w:rsidRDefault="00714722" w:rsidP="00714722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Azərbaycan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Respublikasının</w:t>
      </w:r>
      <w:proofErr w:type="spellEnd"/>
    </w:p>
    <w:p w:rsidR="00714722" w:rsidRDefault="00714722" w:rsidP="00714722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</w:rPr>
        <w:t>Baş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Naziri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Novruz</w:t>
      </w:r>
      <w:proofErr w:type="spellEnd"/>
      <w:r>
        <w:rPr>
          <w:rStyle w:val="Strong"/>
          <w:rFonts w:ascii="Arial" w:hAnsi="Arial" w:cs="Arial"/>
          <w:color w:val="333333"/>
        </w:rPr>
        <w:t xml:space="preserve"> Məmmədov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</w:rPr>
        <w:t>Azərbaycan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Nazirlər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Kabinetinin</w:t>
      </w:r>
      <w:proofErr w:type="spellEnd"/>
      <w:r>
        <w:rPr>
          <w:rFonts w:ascii="Arial" w:hAnsi="Arial" w:cs="Arial"/>
          <w:color w:val="333333"/>
        </w:rPr>
        <w:t xml:space="preserve"> 2019-cu </w:t>
      </w:r>
      <w:proofErr w:type="spellStart"/>
      <w:proofErr w:type="gramStart"/>
      <w:r>
        <w:rPr>
          <w:rFonts w:ascii="Arial" w:hAnsi="Arial" w:cs="Arial"/>
          <w:color w:val="333333"/>
        </w:rPr>
        <w:t>il</w:t>
      </w:r>
      <w:proofErr w:type="spellEnd"/>
      <w:proofErr w:type="gramEnd"/>
      <w:r>
        <w:rPr>
          <w:rFonts w:ascii="Arial" w:hAnsi="Arial" w:cs="Arial"/>
          <w:color w:val="333333"/>
        </w:rPr>
        <w:t xml:space="preserve"> 29 </w:t>
      </w:r>
      <w:proofErr w:type="spellStart"/>
      <w:r>
        <w:rPr>
          <w:rFonts w:ascii="Arial" w:hAnsi="Arial" w:cs="Arial"/>
          <w:color w:val="333333"/>
        </w:rPr>
        <w:t>iyul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tarixli</w:t>
      </w:r>
      <w:proofErr w:type="spellEnd"/>
      <w:r>
        <w:rPr>
          <w:rFonts w:ascii="Arial" w:hAnsi="Arial" w:cs="Arial"/>
          <w:color w:val="333333"/>
        </w:rPr>
        <w:t xml:space="preserve"> 328 </w:t>
      </w:r>
      <w:proofErr w:type="spellStart"/>
      <w:r>
        <w:rPr>
          <w:rFonts w:ascii="Arial" w:hAnsi="Arial" w:cs="Arial"/>
          <w:color w:val="333333"/>
        </w:rPr>
        <w:t>nömrəli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Qərarı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ilə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təsdiq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edilmişdir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43CF0" w:rsidRDefault="00E43CF0" w:rsidP="00714722">
      <w:pPr>
        <w:pStyle w:val="NormalWeb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E43CF0" w:rsidRDefault="00E43CF0" w:rsidP="00714722">
      <w:pPr>
        <w:pStyle w:val="NormalWeb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E43CF0" w:rsidRDefault="00E43CF0" w:rsidP="00714722">
      <w:pPr>
        <w:pStyle w:val="NormalWeb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lastRenderedPageBreak/>
        <w:t>“</w:t>
      </w:r>
      <w:proofErr w:type="spellStart"/>
      <w:r>
        <w:rPr>
          <w:rStyle w:val="Strong"/>
          <w:rFonts w:ascii="Arial" w:hAnsi="Arial" w:cs="Arial"/>
          <w:color w:val="333333"/>
        </w:rPr>
        <w:t>Azərsu</w:t>
      </w:r>
      <w:proofErr w:type="spellEnd"/>
      <w:r>
        <w:rPr>
          <w:rStyle w:val="Strong"/>
          <w:rFonts w:ascii="Arial" w:hAnsi="Arial" w:cs="Arial"/>
          <w:color w:val="333333"/>
        </w:rPr>
        <w:t xml:space="preserve">” </w:t>
      </w:r>
      <w:proofErr w:type="spellStart"/>
      <w:r>
        <w:rPr>
          <w:rStyle w:val="Strong"/>
          <w:rFonts w:ascii="Arial" w:hAnsi="Arial" w:cs="Arial"/>
          <w:color w:val="333333"/>
        </w:rPr>
        <w:t>Açıq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Səhmdar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Cəmiyyətinin</w:t>
      </w:r>
      <w:proofErr w:type="spellEnd"/>
    </w:p>
    <w:p w:rsidR="00714722" w:rsidRDefault="00714722" w:rsidP="0071472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</w:rPr>
        <w:t>STRUKTURU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Aparatı</w:t>
      </w:r>
      <w:proofErr w:type="spellEnd"/>
      <w:r>
        <w:rPr>
          <w:rFonts w:ascii="Arial" w:hAnsi="Arial" w:cs="Arial"/>
          <w:color w:val="333333"/>
        </w:rPr>
        <w:t>.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tabeliyində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şəxs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olmayan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təşkilatlar</w:t>
      </w:r>
      <w:proofErr w:type="spellEnd"/>
      <w:r>
        <w:rPr>
          <w:rFonts w:ascii="Arial" w:hAnsi="Arial" w:cs="Arial"/>
          <w:color w:val="333333"/>
        </w:rPr>
        <w:t>: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2.1. “</w:t>
      </w:r>
      <w:proofErr w:type="spellStart"/>
      <w:r>
        <w:rPr>
          <w:rFonts w:ascii="Arial" w:hAnsi="Arial" w:cs="Arial"/>
          <w:color w:val="333333"/>
        </w:rPr>
        <w:t>Bakı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2.2. </w:t>
      </w:r>
      <w:proofErr w:type="spellStart"/>
      <w:r>
        <w:rPr>
          <w:rFonts w:ascii="Arial" w:hAnsi="Arial" w:cs="Arial"/>
          <w:color w:val="333333"/>
        </w:rPr>
        <w:t>Nizami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2.3. </w:t>
      </w:r>
      <w:proofErr w:type="spellStart"/>
      <w:r>
        <w:rPr>
          <w:rFonts w:ascii="Arial" w:hAnsi="Arial" w:cs="Arial"/>
          <w:color w:val="333333"/>
        </w:rPr>
        <w:t>Xətai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2.4. </w:t>
      </w:r>
      <w:proofErr w:type="spellStart"/>
      <w:r>
        <w:rPr>
          <w:rFonts w:ascii="Arial" w:hAnsi="Arial" w:cs="Arial"/>
          <w:color w:val="333333"/>
        </w:rPr>
        <w:t>Binəqədi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2.5. </w:t>
      </w:r>
      <w:proofErr w:type="spellStart"/>
      <w:r>
        <w:rPr>
          <w:rFonts w:ascii="Arial" w:hAnsi="Arial" w:cs="Arial"/>
          <w:color w:val="333333"/>
        </w:rPr>
        <w:t>Yasamal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2.6. </w:t>
      </w:r>
      <w:proofErr w:type="spellStart"/>
      <w:r>
        <w:rPr>
          <w:rFonts w:ascii="Arial" w:hAnsi="Arial" w:cs="Arial"/>
          <w:color w:val="333333"/>
        </w:rPr>
        <w:t>Nərimanov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2.7. </w:t>
      </w:r>
      <w:proofErr w:type="spellStart"/>
      <w:r>
        <w:rPr>
          <w:rFonts w:ascii="Arial" w:hAnsi="Arial" w:cs="Arial"/>
          <w:color w:val="333333"/>
        </w:rPr>
        <w:t>Nəsimi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2.8. </w:t>
      </w:r>
      <w:proofErr w:type="spellStart"/>
      <w:r>
        <w:rPr>
          <w:rFonts w:ascii="Arial" w:hAnsi="Arial" w:cs="Arial"/>
          <w:color w:val="333333"/>
        </w:rPr>
        <w:t>Sabunçu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2.9. </w:t>
      </w:r>
      <w:proofErr w:type="spellStart"/>
      <w:r>
        <w:rPr>
          <w:rFonts w:ascii="Arial" w:hAnsi="Arial" w:cs="Arial"/>
          <w:color w:val="333333"/>
        </w:rPr>
        <w:t>Səbail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2.10. </w:t>
      </w:r>
      <w:proofErr w:type="spellStart"/>
      <w:r>
        <w:rPr>
          <w:rFonts w:ascii="Arial" w:hAnsi="Arial" w:cs="Arial"/>
          <w:color w:val="333333"/>
        </w:rPr>
        <w:t>Suraxanı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2.11. </w:t>
      </w:r>
      <w:proofErr w:type="spellStart"/>
      <w:r>
        <w:rPr>
          <w:rFonts w:ascii="Arial" w:hAnsi="Arial" w:cs="Arial"/>
          <w:color w:val="333333"/>
        </w:rPr>
        <w:t>Qaradağ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2.12. </w:t>
      </w:r>
      <w:proofErr w:type="spellStart"/>
      <w:r>
        <w:rPr>
          <w:rFonts w:ascii="Arial" w:hAnsi="Arial" w:cs="Arial"/>
          <w:color w:val="333333"/>
        </w:rPr>
        <w:t>Xəzər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2.13. </w:t>
      </w:r>
      <w:proofErr w:type="spellStart"/>
      <w:r>
        <w:rPr>
          <w:rFonts w:ascii="Arial" w:hAnsi="Arial" w:cs="Arial"/>
          <w:color w:val="333333"/>
        </w:rPr>
        <w:t>Pirallahı</w:t>
      </w:r>
      <w:proofErr w:type="spellEnd"/>
      <w:r>
        <w:rPr>
          <w:rFonts w:ascii="Arial" w:hAnsi="Arial" w:cs="Arial"/>
          <w:color w:val="333333"/>
        </w:rPr>
        <w:t xml:space="preserve"> rayon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2.14. “</w:t>
      </w:r>
      <w:proofErr w:type="spellStart"/>
      <w:r>
        <w:rPr>
          <w:rFonts w:ascii="Arial" w:hAnsi="Arial" w:cs="Arial"/>
          <w:color w:val="333333"/>
        </w:rPr>
        <w:t>Bağlar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2.15. “</w:t>
      </w:r>
      <w:proofErr w:type="spellStart"/>
      <w:r>
        <w:rPr>
          <w:rFonts w:ascii="Arial" w:hAnsi="Arial" w:cs="Arial"/>
          <w:color w:val="333333"/>
        </w:rPr>
        <w:t>Sumqayıt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2.16. “</w:t>
      </w:r>
      <w:proofErr w:type="spellStart"/>
      <w:r>
        <w:rPr>
          <w:rFonts w:ascii="Arial" w:hAnsi="Arial" w:cs="Arial"/>
          <w:color w:val="333333"/>
        </w:rPr>
        <w:t>Abşeron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2.17. 1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 xml:space="preserve">2.18. 2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2.19. 3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2.20. 4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2.21. 5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2.22. 6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2.23. 7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2.24. 8 №-li Regional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2.25. </w:t>
      </w:r>
      <w:proofErr w:type="spellStart"/>
      <w:r>
        <w:rPr>
          <w:rFonts w:ascii="Arial" w:hAnsi="Arial" w:cs="Arial"/>
          <w:color w:val="333333"/>
        </w:rPr>
        <w:t>Nəzarət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Ölçü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Cihazları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2.26. </w:t>
      </w:r>
      <w:proofErr w:type="spellStart"/>
      <w:r>
        <w:rPr>
          <w:rFonts w:ascii="Arial" w:hAnsi="Arial" w:cs="Arial"/>
          <w:color w:val="333333"/>
        </w:rPr>
        <w:t>Kür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2.27. </w:t>
      </w:r>
      <w:proofErr w:type="spellStart"/>
      <w:r>
        <w:rPr>
          <w:rFonts w:ascii="Arial" w:hAnsi="Arial" w:cs="Arial"/>
          <w:color w:val="333333"/>
        </w:rPr>
        <w:t>Ceyranbatan</w:t>
      </w:r>
      <w:proofErr w:type="spellEnd"/>
      <w:r>
        <w:rPr>
          <w:rFonts w:ascii="Arial" w:hAnsi="Arial" w:cs="Arial"/>
          <w:color w:val="333333"/>
        </w:rPr>
        <w:t xml:space="preserve"> Su </w:t>
      </w:r>
      <w:proofErr w:type="spellStart"/>
      <w:r>
        <w:rPr>
          <w:rFonts w:ascii="Arial" w:hAnsi="Arial" w:cs="Arial"/>
          <w:color w:val="333333"/>
        </w:rPr>
        <w:t>Təchizatı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2.28. </w:t>
      </w:r>
      <w:proofErr w:type="spellStart"/>
      <w:r>
        <w:rPr>
          <w:rFonts w:ascii="Arial" w:hAnsi="Arial" w:cs="Arial"/>
          <w:color w:val="333333"/>
        </w:rPr>
        <w:t>Nəqliyyat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Xüsusi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Texnika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2.29. Anbar </w:t>
      </w:r>
      <w:proofErr w:type="spellStart"/>
      <w:r>
        <w:rPr>
          <w:rFonts w:ascii="Arial" w:hAnsi="Arial" w:cs="Arial"/>
          <w:color w:val="333333"/>
        </w:rPr>
        <w:t>Təsərrüfatı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İdarəsi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2.30. </w:t>
      </w:r>
      <w:proofErr w:type="spellStart"/>
      <w:r>
        <w:rPr>
          <w:rFonts w:ascii="Arial" w:hAnsi="Arial" w:cs="Arial"/>
          <w:color w:val="333333"/>
        </w:rPr>
        <w:t>Mərkəzi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Laboratoriya</w:t>
      </w:r>
      <w:proofErr w:type="spellEnd"/>
      <w:r w:rsidR="001A3763">
        <w:rPr>
          <w:rFonts w:ascii="Arial" w:hAnsi="Arial" w:cs="Arial"/>
          <w:color w:val="333333"/>
        </w:rPr>
        <w:t>;</w:t>
      </w:r>
      <w:bookmarkStart w:id="0" w:name="_GoBack"/>
      <w:bookmarkEnd w:id="0"/>
    </w:p>
    <w:p w:rsidR="00714722" w:rsidRPr="001A3763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  <w:lang w:val="az-Latn-AZ"/>
        </w:rPr>
      </w:pPr>
      <w:r>
        <w:rPr>
          <w:rFonts w:ascii="Arial" w:hAnsi="Arial" w:cs="Arial"/>
          <w:color w:val="333333"/>
        </w:rPr>
        <w:t>3. “</w:t>
      </w:r>
      <w:proofErr w:type="spellStart"/>
      <w:r>
        <w:rPr>
          <w:rFonts w:ascii="Arial" w:hAnsi="Arial" w:cs="Arial"/>
          <w:color w:val="333333"/>
        </w:rPr>
        <w:t>Azərsu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Açıq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Səhmdar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Cəmiyyətinin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tabeliyində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hüquqi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şəxslər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müəssisələr</w:t>
      </w:r>
      <w:proofErr w:type="spellEnd"/>
      <w:r>
        <w:rPr>
          <w:rFonts w:ascii="Arial" w:hAnsi="Arial" w:cs="Arial"/>
          <w:color w:val="333333"/>
        </w:rPr>
        <w:t>)</w:t>
      </w:r>
      <w:r w:rsidR="001A3763">
        <w:rPr>
          <w:rFonts w:ascii="Arial" w:hAnsi="Arial" w:cs="Arial"/>
          <w:color w:val="333333"/>
          <w:lang w:val="az-Latn-AZ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3.1. “</w:t>
      </w:r>
      <w:proofErr w:type="spellStart"/>
      <w:r>
        <w:rPr>
          <w:rFonts w:ascii="Arial" w:hAnsi="Arial" w:cs="Arial"/>
          <w:color w:val="333333"/>
        </w:rPr>
        <w:t>Sutikinti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Müəssisəsi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3.2. “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Elmi-Tədqiqat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Layihə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İnstitutu</w:t>
      </w:r>
      <w:proofErr w:type="spellEnd"/>
      <w:r>
        <w:rPr>
          <w:rFonts w:ascii="Arial" w:hAnsi="Arial" w:cs="Arial"/>
          <w:color w:val="333333"/>
        </w:rPr>
        <w:t>;</w:t>
      </w:r>
    </w:p>
    <w:p w:rsidR="00714722" w:rsidRDefault="00714722" w:rsidP="0071472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3.3. “</w:t>
      </w:r>
      <w:proofErr w:type="spellStart"/>
      <w:r>
        <w:rPr>
          <w:rFonts w:ascii="Arial" w:hAnsi="Arial" w:cs="Arial"/>
          <w:color w:val="333333"/>
        </w:rPr>
        <w:t>Birləşmiş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Sukanal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Məhdud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Məsuliyyətli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Cəmiyyət</w:t>
      </w:r>
      <w:proofErr w:type="spellEnd"/>
      <w:r>
        <w:rPr>
          <w:rFonts w:ascii="Arial" w:hAnsi="Arial" w:cs="Arial"/>
          <w:color w:val="333333"/>
        </w:rPr>
        <w:t>.</w:t>
      </w:r>
    </w:p>
    <w:p w:rsidR="001645A7" w:rsidRPr="001A3763" w:rsidRDefault="00714722" w:rsidP="001A376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1645A7" w:rsidRDefault="001645A7"/>
    <w:p w:rsidR="001645A7" w:rsidRDefault="001645A7"/>
    <w:p w:rsidR="001645A7" w:rsidRDefault="001645A7"/>
    <w:p w:rsidR="001645A7" w:rsidRPr="001645A7" w:rsidRDefault="001645A7">
      <w:pPr>
        <w:rPr>
          <w:lang w:val="az-Latn-AZ"/>
        </w:rPr>
      </w:pPr>
    </w:p>
    <w:sectPr w:rsidR="001645A7" w:rsidRPr="001645A7" w:rsidSect="00714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E9"/>
    <w:rsid w:val="001645A7"/>
    <w:rsid w:val="001A3763"/>
    <w:rsid w:val="0038431D"/>
    <w:rsid w:val="004F0179"/>
    <w:rsid w:val="00714722"/>
    <w:rsid w:val="00A125E9"/>
    <w:rsid w:val="00E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EEC9E-BA60-458F-BE64-1E14B16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5</cp:revision>
  <dcterms:created xsi:type="dcterms:W3CDTF">2021-08-31T10:26:00Z</dcterms:created>
  <dcterms:modified xsi:type="dcterms:W3CDTF">2021-08-31T11:09:00Z</dcterms:modified>
</cp:coreProperties>
</file>